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7F12B8" w14:textId="158994C6" w:rsidR="00693FA7" w:rsidRDefault="00693FA7" w:rsidP="00693FA7">
      <w:pPr>
        <w:pStyle w:val="Normlnweb"/>
        <w:shd w:val="clear" w:color="auto" w:fill="FFFFFF"/>
        <w:spacing w:before="0" w:beforeAutospacing="0" w:after="0" w:afterAutospacing="0"/>
        <w:rPr>
          <w:rStyle w:val="Siln"/>
          <w:rFonts w:ascii="Arial" w:hAnsi="Arial" w:cs="Arial"/>
          <w:color w:val="000080"/>
        </w:rPr>
      </w:pPr>
      <w:r>
        <w:rPr>
          <w:rFonts w:ascii="Comic Sans MS" w:hAnsi="Comic Sans MS"/>
          <w:color w:val="FF0000"/>
          <w:sz w:val="36"/>
          <w:szCs w:val="36"/>
        </w:rPr>
        <w:t xml:space="preserve">13-kový kruh v obilí </w:t>
      </w:r>
      <w:r>
        <w:rPr>
          <w:rStyle w:val="Siln"/>
          <w:rFonts w:ascii="Arial" w:hAnsi="Arial" w:cs="Arial"/>
          <w:color w:val="000080"/>
        </w:rPr>
        <w:t>z 7.8.2017</w:t>
      </w:r>
    </w:p>
    <w:p w14:paraId="08FDE47B" w14:textId="77777777" w:rsidR="00693FA7" w:rsidRDefault="00693FA7" w:rsidP="00693FA7">
      <w:pPr>
        <w:pStyle w:val="Normlnweb"/>
        <w:shd w:val="clear" w:color="auto" w:fill="FFFFFF"/>
        <w:spacing w:before="0" w:beforeAutospacing="0" w:after="0" w:afterAutospacing="0"/>
        <w:rPr>
          <w:rStyle w:val="Siln"/>
          <w:rFonts w:ascii="Arial" w:hAnsi="Arial" w:cs="Arial"/>
          <w:color w:val="000080"/>
        </w:rPr>
      </w:pPr>
    </w:p>
    <w:p w14:paraId="0F32E8AD" w14:textId="04FF8B11" w:rsidR="00693FA7" w:rsidRPr="00B03B18" w:rsidRDefault="00756763" w:rsidP="00693FA7">
      <w:pPr>
        <w:pStyle w:val="Normlnweb"/>
        <w:shd w:val="clear" w:color="auto" w:fill="FFFFFF"/>
        <w:spacing w:before="0" w:beforeAutospacing="0" w:after="0" w:afterAutospacing="0"/>
        <w:rPr>
          <w:rStyle w:val="Siln"/>
          <w:rFonts w:ascii="Arial" w:hAnsi="Arial" w:cs="Arial"/>
          <w:color w:val="000080"/>
          <w:sz w:val="22"/>
          <w:szCs w:val="22"/>
        </w:rPr>
      </w:pPr>
      <w:r w:rsidRPr="00B03B18">
        <w:rPr>
          <w:rStyle w:val="Siln"/>
          <w:rFonts w:ascii="Arial" w:hAnsi="Arial" w:cs="Arial"/>
          <w:color w:val="000080"/>
          <w:sz w:val="22"/>
          <w:szCs w:val="22"/>
        </w:rPr>
        <w:t>Stojíme před velkou astrologickou událostí, totálním zatmění Slunce 21.8.2017. I když bude viditelné jen v USA a ne u nás, otevírá celosvětově jeden „portál“. Kruh v obilí ze 7.8.2017 nám o tom vypráví zajímavý příběh.</w:t>
      </w:r>
    </w:p>
    <w:p w14:paraId="2F14EBD9" w14:textId="02F3CCBD" w:rsidR="00756763" w:rsidRPr="00B03B18" w:rsidRDefault="00756763" w:rsidP="00693FA7">
      <w:pPr>
        <w:pStyle w:val="Normlnweb"/>
        <w:shd w:val="clear" w:color="auto" w:fill="FFFFFF"/>
        <w:spacing w:before="0" w:beforeAutospacing="0" w:after="0" w:afterAutospacing="0"/>
        <w:rPr>
          <w:rStyle w:val="Siln"/>
          <w:rFonts w:ascii="Arial" w:hAnsi="Arial" w:cs="Arial"/>
          <w:color w:val="000080"/>
          <w:sz w:val="22"/>
          <w:szCs w:val="22"/>
        </w:rPr>
      </w:pPr>
    </w:p>
    <w:p w14:paraId="50A8A3BF" w14:textId="4EDEB99E" w:rsidR="00756763" w:rsidRDefault="00756763" w:rsidP="00693FA7">
      <w:pPr>
        <w:pStyle w:val="Normlnweb"/>
        <w:shd w:val="clear" w:color="auto" w:fill="FFFFFF"/>
        <w:spacing w:before="0" w:beforeAutospacing="0" w:after="0" w:afterAutospacing="0"/>
        <w:rPr>
          <w:rFonts w:ascii="Comic Sans MS" w:hAnsi="Comic Sans MS"/>
          <w:color w:val="FF0000"/>
          <w:sz w:val="36"/>
          <w:szCs w:val="36"/>
        </w:rPr>
      </w:pPr>
      <w:r>
        <w:rPr>
          <w:rFonts w:ascii="Comic Sans MS" w:hAnsi="Comic Sans MS"/>
          <w:color w:val="FF0000"/>
          <w:sz w:val="36"/>
          <w:szCs w:val="36"/>
        </w:rPr>
        <w:t>13-kový kruh v obilí</w:t>
      </w:r>
    </w:p>
    <w:p w14:paraId="709EADE6" w14:textId="63B0ED45" w:rsidR="00756763" w:rsidRPr="00B03B18" w:rsidRDefault="007F6749" w:rsidP="00693FA7">
      <w:pPr>
        <w:pStyle w:val="Normlnweb"/>
        <w:shd w:val="clear" w:color="auto" w:fill="FFFFFF"/>
        <w:spacing w:before="0" w:beforeAutospacing="0" w:after="0" w:afterAutospacing="0"/>
        <w:rPr>
          <w:rFonts w:ascii="Arial" w:hAnsi="Arial" w:cs="Arial"/>
          <w:color w:val="000080"/>
          <w:sz w:val="22"/>
          <w:szCs w:val="22"/>
        </w:rPr>
      </w:pPr>
      <w:r w:rsidRPr="00B03B18">
        <w:rPr>
          <w:rFonts w:ascii="Arial" w:hAnsi="Arial" w:cs="Arial"/>
          <w:color w:val="000080"/>
          <w:sz w:val="22"/>
          <w:szCs w:val="22"/>
        </w:rPr>
        <w:drawing>
          <wp:anchor distT="0" distB="0" distL="114300" distR="114300" simplePos="0" relativeHeight="251658240" behindDoc="0" locked="0" layoutInCell="1" allowOverlap="1" wp14:anchorId="26FC5BCC" wp14:editId="20846292">
            <wp:simplePos x="0" y="0"/>
            <wp:positionH relativeFrom="column">
              <wp:posOffset>-48895</wp:posOffset>
            </wp:positionH>
            <wp:positionV relativeFrom="paragraph">
              <wp:posOffset>3532505</wp:posOffset>
            </wp:positionV>
            <wp:extent cx="3466465" cy="3771265"/>
            <wp:effectExtent l="0" t="0" r="0" b="0"/>
            <wp:wrapTight wrapText="bothSides">
              <wp:wrapPolygon edited="0">
                <wp:start x="0" y="0"/>
                <wp:lineTo x="0" y="21385"/>
                <wp:lineTo x="21367" y="21385"/>
                <wp:lineTo x="21367"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3466465" cy="3771265"/>
                    </a:xfrm>
                    <a:prstGeom prst="rect">
                      <a:avLst/>
                    </a:prstGeom>
                  </pic:spPr>
                </pic:pic>
              </a:graphicData>
            </a:graphic>
            <wp14:sizeRelH relativeFrom="margin">
              <wp14:pctWidth>0</wp14:pctWidth>
            </wp14:sizeRelH>
            <wp14:sizeRelV relativeFrom="margin">
              <wp14:pctHeight>0</wp14:pctHeight>
            </wp14:sizeRelV>
          </wp:anchor>
        </w:drawing>
      </w:r>
      <w:r w:rsidR="00756763" w:rsidRPr="00B03B18">
        <w:rPr>
          <w:rFonts w:ascii="Arial" w:hAnsi="Arial" w:cs="Arial"/>
          <w:color w:val="000080"/>
          <w:sz w:val="22"/>
          <w:szCs w:val="22"/>
        </w:rPr>
        <w:t>Tento kruh v obilí vznikl 7. Srpna v blízkosti Birminghamu. 13 malých kruhů se vine od silné lípy ke komplexnímu velkému kruhu. Vzor uvnitř</w:t>
      </w:r>
      <w:r w:rsidR="007B25A3" w:rsidRPr="00B03B18">
        <w:rPr>
          <w:rFonts w:ascii="Arial" w:hAnsi="Arial" w:cs="Arial"/>
          <w:color w:val="000080"/>
          <w:sz w:val="22"/>
          <w:szCs w:val="22"/>
        </w:rPr>
        <w:t xml:space="preserve"> velkého kruhu je složitě skládaný a ve tvaru paprsků.</w:t>
      </w:r>
      <w:r w:rsidR="00E30EBE" w:rsidRPr="00B03B18">
        <w:rPr>
          <w:rFonts w:ascii="Arial" w:hAnsi="Arial" w:cs="Arial"/>
          <w:color w:val="000080"/>
          <w:sz w:val="22"/>
          <w:szCs w:val="22"/>
        </w:rPr>
        <w:t xml:space="preserve"> Celkový obraz této formace se podobá spermii, která oplodňuje vajíčko. Číslo 13, přesněji řečeno 13 dní je milníkem v embryonálním vývoji člověka. Od oplodnění to trvá vždy přesně 13 dní, než se embryo spoji pupeční šňůrou s krevním oběhem matky. Proto je 13 posvátné silové číslo. A mezi objevením se kruhu v obilí (7.8.) a zatměním Slunce (21.8.) je přesně 13 dní.</w:t>
      </w:r>
    </w:p>
    <w:p w14:paraId="128256C1" w14:textId="158B6A94" w:rsidR="00E30EBE" w:rsidRDefault="007F6749" w:rsidP="00693FA7">
      <w:pPr>
        <w:pStyle w:val="Normlnweb"/>
        <w:shd w:val="clear" w:color="auto" w:fill="FFFFFF"/>
        <w:spacing w:before="0" w:beforeAutospacing="0" w:after="0" w:afterAutospacing="0"/>
        <w:rPr>
          <w:rFonts w:ascii="Arial" w:hAnsi="Arial" w:cs="Arial"/>
          <w:color w:val="000080"/>
        </w:rPr>
      </w:pPr>
      <w:r w:rsidRPr="007F6749">
        <w:rPr>
          <w:rFonts w:ascii="Arial" w:hAnsi="Arial" w:cs="Arial"/>
          <w:color w:val="000080"/>
          <w:sz w:val="20"/>
          <w:szCs w:val="20"/>
        </w:rPr>
        <w:drawing>
          <wp:anchor distT="0" distB="0" distL="114300" distR="114300" simplePos="0" relativeHeight="251659264" behindDoc="0" locked="0" layoutInCell="1" allowOverlap="1" wp14:anchorId="24531BAE" wp14:editId="11C6345D">
            <wp:simplePos x="0" y="0"/>
            <wp:positionH relativeFrom="column">
              <wp:posOffset>-48895</wp:posOffset>
            </wp:positionH>
            <wp:positionV relativeFrom="paragraph">
              <wp:posOffset>119380</wp:posOffset>
            </wp:positionV>
            <wp:extent cx="5486400" cy="2912110"/>
            <wp:effectExtent l="0" t="0" r="0" b="8890"/>
            <wp:wrapTight wrapText="bothSides">
              <wp:wrapPolygon edited="0">
                <wp:start x="0" y="0"/>
                <wp:lineTo x="0" y="21478"/>
                <wp:lineTo x="21500" y="21478"/>
                <wp:lineTo x="21500"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486400" cy="2912110"/>
                    </a:xfrm>
                    <a:prstGeom prst="rect">
                      <a:avLst/>
                    </a:prstGeom>
                  </pic:spPr>
                </pic:pic>
              </a:graphicData>
            </a:graphic>
            <wp14:sizeRelH relativeFrom="margin">
              <wp14:pctWidth>0</wp14:pctWidth>
            </wp14:sizeRelH>
            <wp14:sizeRelV relativeFrom="margin">
              <wp14:pctHeight>0</wp14:pctHeight>
            </wp14:sizeRelV>
          </wp:anchor>
        </w:drawing>
      </w:r>
    </w:p>
    <w:p w14:paraId="7E014A4A" w14:textId="77777777" w:rsidR="00B03B18" w:rsidRDefault="00B03B18" w:rsidP="00693FA7">
      <w:pPr>
        <w:pStyle w:val="Normlnweb"/>
        <w:shd w:val="clear" w:color="auto" w:fill="FFFFFF"/>
        <w:spacing w:before="0" w:beforeAutospacing="0" w:after="0" w:afterAutospacing="0"/>
        <w:rPr>
          <w:rFonts w:ascii="Arial" w:hAnsi="Arial" w:cs="Arial"/>
          <w:color w:val="000080"/>
          <w:sz w:val="20"/>
          <w:szCs w:val="20"/>
        </w:rPr>
      </w:pPr>
    </w:p>
    <w:p w14:paraId="128BF7AA" w14:textId="77777777" w:rsidR="00B03B18" w:rsidRDefault="00B03B18" w:rsidP="00693FA7">
      <w:pPr>
        <w:pStyle w:val="Normlnweb"/>
        <w:shd w:val="clear" w:color="auto" w:fill="FFFFFF"/>
        <w:spacing w:before="0" w:beforeAutospacing="0" w:after="0" w:afterAutospacing="0"/>
        <w:rPr>
          <w:rFonts w:ascii="Arial" w:hAnsi="Arial" w:cs="Arial"/>
          <w:color w:val="000080"/>
          <w:sz w:val="20"/>
          <w:szCs w:val="20"/>
        </w:rPr>
      </w:pPr>
    </w:p>
    <w:p w14:paraId="1EA8F520" w14:textId="77777777" w:rsidR="00B03B18" w:rsidRDefault="00B03B18" w:rsidP="00693FA7">
      <w:pPr>
        <w:pStyle w:val="Normlnweb"/>
        <w:shd w:val="clear" w:color="auto" w:fill="FFFFFF"/>
        <w:spacing w:before="0" w:beforeAutospacing="0" w:after="0" w:afterAutospacing="0"/>
        <w:rPr>
          <w:rFonts w:ascii="Arial" w:hAnsi="Arial" w:cs="Arial"/>
          <w:color w:val="000080"/>
          <w:sz w:val="20"/>
          <w:szCs w:val="20"/>
        </w:rPr>
      </w:pPr>
    </w:p>
    <w:p w14:paraId="52D08139" w14:textId="77777777" w:rsidR="00B03B18" w:rsidRDefault="00B03B18" w:rsidP="00693FA7">
      <w:pPr>
        <w:pStyle w:val="Normlnweb"/>
        <w:shd w:val="clear" w:color="auto" w:fill="FFFFFF"/>
        <w:spacing w:before="0" w:beforeAutospacing="0" w:after="0" w:afterAutospacing="0"/>
        <w:rPr>
          <w:rFonts w:ascii="Arial" w:hAnsi="Arial" w:cs="Arial"/>
          <w:color w:val="000080"/>
          <w:sz w:val="20"/>
          <w:szCs w:val="20"/>
        </w:rPr>
      </w:pPr>
    </w:p>
    <w:p w14:paraId="2D46E9E1" w14:textId="1D1A7C9D" w:rsidR="00E30EBE" w:rsidRPr="00B03B18" w:rsidRDefault="00E30EBE" w:rsidP="00693FA7">
      <w:pPr>
        <w:pStyle w:val="Normlnweb"/>
        <w:shd w:val="clear" w:color="auto" w:fill="FFFFFF"/>
        <w:spacing w:before="0" w:beforeAutospacing="0" w:after="0" w:afterAutospacing="0"/>
        <w:rPr>
          <w:rFonts w:ascii="Arial" w:hAnsi="Arial" w:cs="Arial"/>
          <w:color w:val="000080"/>
          <w:sz w:val="22"/>
          <w:szCs w:val="22"/>
        </w:rPr>
      </w:pPr>
      <w:r w:rsidRPr="00B03B18">
        <w:rPr>
          <w:rFonts w:ascii="Arial" w:hAnsi="Arial" w:cs="Arial"/>
          <w:color w:val="000080"/>
          <w:sz w:val="22"/>
          <w:szCs w:val="22"/>
        </w:rPr>
        <w:t>Silná lípa zde zastupuje „Strom života“, ze kterého vychází oplodňující impuls. „Portál“, který se otevírá 21.8. zatměním Slunce</w:t>
      </w:r>
      <w:r w:rsidR="00CE57DD" w:rsidRPr="00B03B18">
        <w:rPr>
          <w:rFonts w:ascii="Arial" w:hAnsi="Arial" w:cs="Arial"/>
          <w:color w:val="000080"/>
          <w:sz w:val="22"/>
          <w:szCs w:val="22"/>
        </w:rPr>
        <w:t xml:space="preserve">, nám </w:t>
      </w:r>
      <w:r w:rsidR="002B071B" w:rsidRPr="00B03B18">
        <w:rPr>
          <w:rFonts w:ascii="Arial" w:hAnsi="Arial" w:cs="Arial"/>
          <w:color w:val="000080"/>
          <w:sz w:val="22"/>
          <w:szCs w:val="22"/>
        </w:rPr>
        <w:t>může přinést velmi silný vývojový impuls, jak v osobním životě, tak v globálním měřítku. 13 kruhů vychází ze Stromu života. Kdybychom si vyložili ten velký kruh jako naši domovskou planetu Zemi, rozzáří tento impuls Zemi. Planeta Země se může díky této oplodňující síle stát planetou Světla a Lásky, pokud jsme na to připraveni.</w:t>
      </w:r>
    </w:p>
    <w:p w14:paraId="14872652" w14:textId="77777777" w:rsidR="002B071B" w:rsidRPr="00B03B18" w:rsidRDefault="002B071B" w:rsidP="00693FA7">
      <w:pPr>
        <w:pStyle w:val="Normlnweb"/>
        <w:shd w:val="clear" w:color="auto" w:fill="FFFFFF"/>
        <w:spacing w:before="0" w:beforeAutospacing="0" w:after="0" w:afterAutospacing="0"/>
        <w:rPr>
          <w:rFonts w:ascii="Arial" w:hAnsi="Arial" w:cs="Arial"/>
          <w:color w:val="000080"/>
          <w:sz w:val="22"/>
          <w:szCs w:val="22"/>
        </w:rPr>
      </w:pPr>
    </w:p>
    <w:p w14:paraId="1FD5D981" w14:textId="77777777" w:rsidR="002B071B" w:rsidRPr="00B03B18" w:rsidRDefault="002B071B" w:rsidP="00693FA7">
      <w:pPr>
        <w:pStyle w:val="Normlnweb"/>
        <w:shd w:val="clear" w:color="auto" w:fill="FFFFFF"/>
        <w:spacing w:before="0" w:beforeAutospacing="0" w:after="0" w:afterAutospacing="0"/>
        <w:rPr>
          <w:rFonts w:ascii="Arial" w:hAnsi="Arial" w:cs="Arial"/>
          <w:color w:val="000080"/>
          <w:sz w:val="22"/>
          <w:szCs w:val="22"/>
        </w:rPr>
      </w:pPr>
      <w:r w:rsidRPr="00B03B18">
        <w:rPr>
          <w:rFonts w:ascii="Arial" w:hAnsi="Arial" w:cs="Arial"/>
          <w:color w:val="000080"/>
          <w:sz w:val="22"/>
          <w:szCs w:val="22"/>
        </w:rPr>
        <w:t xml:space="preserve">V tomto poli ale stojí ještě jeden, odumřelý uschlý strom. Oba stromy a velký kruh tvoří rovnoramenný </w:t>
      </w:r>
      <w:r w:rsidRPr="00B03B18">
        <w:rPr>
          <w:rFonts w:ascii="Arial" w:hAnsi="Arial" w:cs="Arial"/>
          <w:color w:val="000080"/>
          <w:sz w:val="22"/>
          <w:szCs w:val="22"/>
        </w:rPr>
        <w:lastRenderedPageBreak/>
        <w:t>trojúhelník. Jsou tedy oba stromy součástí tohoto příběhu kruhu z obilí…</w:t>
      </w:r>
    </w:p>
    <w:p w14:paraId="7BD38589" w14:textId="77777777" w:rsidR="007F6749" w:rsidRDefault="007F6749">
      <w:pPr>
        <w:rPr>
          <w:rFonts w:ascii="Comic Sans MS" w:hAnsi="Comic Sans MS"/>
          <w:color w:val="FF0000"/>
          <w:sz w:val="36"/>
          <w:szCs w:val="36"/>
        </w:rPr>
      </w:pPr>
    </w:p>
    <w:p w14:paraId="0902C96B" w14:textId="77777777" w:rsidR="007F6749" w:rsidRDefault="007F6749">
      <w:pPr>
        <w:rPr>
          <w:rFonts w:ascii="Comic Sans MS" w:hAnsi="Comic Sans MS"/>
          <w:color w:val="FF0000"/>
          <w:sz w:val="36"/>
          <w:szCs w:val="36"/>
        </w:rPr>
      </w:pPr>
      <w:r w:rsidRPr="007F6749">
        <w:rPr>
          <w:rFonts w:ascii="Comic Sans MS" w:hAnsi="Comic Sans MS"/>
          <w:color w:val="FF0000"/>
          <w:sz w:val="36"/>
          <w:szCs w:val="36"/>
        </w:rPr>
        <w:drawing>
          <wp:inline distT="0" distB="0" distL="0" distR="0" wp14:anchorId="6CE72529" wp14:editId="7A8986BC">
            <wp:extent cx="5257800" cy="50546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57800" cy="5054600"/>
                    </a:xfrm>
                    <a:prstGeom prst="rect">
                      <a:avLst/>
                    </a:prstGeom>
                  </pic:spPr>
                </pic:pic>
              </a:graphicData>
            </a:graphic>
          </wp:inline>
        </w:drawing>
      </w:r>
    </w:p>
    <w:p w14:paraId="532F2C2C" w14:textId="77777777" w:rsidR="007F6749" w:rsidRDefault="007F6749">
      <w:pPr>
        <w:rPr>
          <w:rFonts w:ascii="Comic Sans MS" w:hAnsi="Comic Sans MS"/>
          <w:color w:val="FF0000"/>
          <w:sz w:val="36"/>
          <w:szCs w:val="36"/>
        </w:rPr>
      </w:pPr>
    </w:p>
    <w:p w14:paraId="7FC0F07D" w14:textId="4AF5CFBC" w:rsidR="00C252D5" w:rsidRPr="00B03B18" w:rsidRDefault="002B071B">
      <w:pPr>
        <w:rPr>
          <w:rFonts w:ascii="Comic Sans MS" w:hAnsi="Comic Sans MS"/>
          <w:color w:val="FF0000"/>
          <w:sz w:val="22"/>
          <w:szCs w:val="22"/>
        </w:rPr>
      </w:pPr>
      <w:r w:rsidRPr="00B03B18">
        <w:rPr>
          <w:rFonts w:ascii="Comic Sans MS" w:hAnsi="Comic Sans MS"/>
          <w:color w:val="FF0000"/>
          <w:sz w:val="22"/>
          <w:szCs w:val="22"/>
        </w:rPr>
        <w:t>Rozhodnutí</w:t>
      </w:r>
    </w:p>
    <w:p w14:paraId="27D6DA75" w14:textId="77777777" w:rsidR="00DB19B9" w:rsidRPr="00B03B18" w:rsidRDefault="00DB19B9">
      <w:pPr>
        <w:rPr>
          <w:rStyle w:val="Siln"/>
          <w:rFonts w:ascii="Arial" w:hAnsi="Arial" w:cs="Arial"/>
          <w:color w:val="000080"/>
          <w:sz w:val="22"/>
          <w:szCs w:val="22"/>
        </w:rPr>
      </w:pPr>
      <w:r w:rsidRPr="00B03B18">
        <w:rPr>
          <w:rStyle w:val="Siln"/>
          <w:rFonts w:ascii="Arial" w:hAnsi="Arial" w:cs="Arial"/>
          <w:color w:val="000080"/>
          <w:sz w:val="22"/>
          <w:szCs w:val="22"/>
        </w:rPr>
        <w:t>Pokusíme se nadále všechno kontrolovat, ovládat, manipulovat? Suchý strom symbolizuje tento postoj.</w:t>
      </w:r>
    </w:p>
    <w:p w14:paraId="78877578" w14:textId="77777777" w:rsidR="00DB19B9" w:rsidRPr="00B03B18" w:rsidRDefault="00DB19B9">
      <w:pPr>
        <w:rPr>
          <w:rStyle w:val="Siln"/>
          <w:rFonts w:ascii="Arial" w:hAnsi="Arial" w:cs="Arial"/>
          <w:color w:val="000080"/>
          <w:sz w:val="22"/>
          <w:szCs w:val="22"/>
        </w:rPr>
      </w:pPr>
      <w:r w:rsidRPr="00B03B18">
        <w:rPr>
          <w:rStyle w:val="Siln"/>
          <w:rFonts w:ascii="Arial" w:hAnsi="Arial" w:cs="Arial"/>
          <w:color w:val="000080"/>
          <w:sz w:val="22"/>
          <w:szCs w:val="22"/>
        </w:rPr>
        <w:t>Nebo si zvolíme cestu, která čerpá sílu ze Stromu života? Pak by byla planeta Světla a Lásky, Země, reálně uskutečnitelnou vizí.</w:t>
      </w:r>
    </w:p>
    <w:p w14:paraId="7FB27AEB" w14:textId="77777777" w:rsidR="00DB19B9" w:rsidRPr="00B03B18" w:rsidRDefault="00DB19B9">
      <w:pPr>
        <w:rPr>
          <w:rStyle w:val="Siln"/>
          <w:rFonts w:ascii="Arial" w:hAnsi="Arial" w:cs="Arial"/>
          <w:b w:val="0"/>
          <w:color w:val="000080"/>
          <w:sz w:val="22"/>
          <w:szCs w:val="22"/>
        </w:rPr>
      </w:pPr>
      <w:r w:rsidRPr="00B03B18">
        <w:rPr>
          <w:rStyle w:val="Siln"/>
          <w:rFonts w:ascii="Arial" w:hAnsi="Arial" w:cs="Arial"/>
          <w:b w:val="0"/>
          <w:color w:val="000080"/>
          <w:sz w:val="22"/>
          <w:szCs w:val="22"/>
        </w:rPr>
        <w:t>Rozhodnutí, která z těchto obou možností se uskuteční, spočívá u nás a v nás samých. Jde při tom primárně o to, pro jaký postoj se rozhodneme.</w:t>
      </w:r>
    </w:p>
    <w:p w14:paraId="7D229329" w14:textId="77777777" w:rsidR="00DB19B9" w:rsidRPr="00B03B18" w:rsidRDefault="00DB19B9">
      <w:pPr>
        <w:rPr>
          <w:rStyle w:val="Siln"/>
          <w:rFonts w:ascii="Arial" w:hAnsi="Arial" w:cs="Arial"/>
          <w:b w:val="0"/>
          <w:color w:val="000080"/>
          <w:sz w:val="22"/>
          <w:szCs w:val="22"/>
        </w:rPr>
      </w:pPr>
    </w:p>
    <w:p w14:paraId="32748D99" w14:textId="77777777" w:rsidR="00DB19B9" w:rsidRPr="00B03B18" w:rsidRDefault="00DB19B9">
      <w:pPr>
        <w:rPr>
          <w:rStyle w:val="Siln"/>
          <w:rFonts w:ascii="Arial" w:hAnsi="Arial" w:cs="Arial"/>
          <w:b w:val="0"/>
          <w:color w:val="000080"/>
          <w:sz w:val="22"/>
          <w:szCs w:val="22"/>
        </w:rPr>
      </w:pPr>
      <w:r w:rsidRPr="00B03B18">
        <w:rPr>
          <w:rStyle w:val="Siln"/>
          <w:rFonts w:ascii="Arial" w:hAnsi="Arial" w:cs="Arial"/>
          <w:b w:val="0"/>
          <w:color w:val="000080"/>
          <w:sz w:val="22"/>
          <w:szCs w:val="22"/>
        </w:rPr>
        <w:t>Z důvodu naší historie</w:t>
      </w:r>
      <w:r w:rsidR="002156A1" w:rsidRPr="00B03B18">
        <w:rPr>
          <w:rStyle w:val="Siln"/>
          <w:rFonts w:ascii="Arial" w:hAnsi="Arial" w:cs="Arial"/>
          <w:b w:val="0"/>
          <w:color w:val="000080"/>
          <w:sz w:val="22"/>
          <w:szCs w:val="22"/>
        </w:rPr>
        <w:t xml:space="preserve"> jsme byli po tisíciletí ovlivňováni kontrolou a mocí, ve spojení s poslušností a potlačováním vlastní tvořivé síly.</w:t>
      </w:r>
    </w:p>
    <w:p w14:paraId="3C68EA3E" w14:textId="77777777" w:rsidR="002156A1" w:rsidRPr="00B03B18" w:rsidRDefault="002156A1">
      <w:pPr>
        <w:rPr>
          <w:rStyle w:val="Siln"/>
          <w:rFonts w:ascii="Arial" w:hAnsi="Arial" w:cs="Arial"/>
          <w:b w:val="0"/>
          <w:color w:val="000080"/>
          <w:sz w:val="22"/>
          <w:szCs w:val="22"/>
        </w:rPr>
      </w:pPr>
    </w:p>
    <w:p w14:paraId="1FEF2730" w14:textId="7ABBFAEA" w:rsidR="002156A1" w:rsidRPr="00B03B18" w:rsidRDefault="00C67873">
      <w:pPr>
        <w:rPr>
          <w:rStyle w:val="Siln"/>
          <w:rFonts w:ascii="Arial" w:hAnsi="Arial" w:cs="Arial"/>
          <w:b w:val="0"/>
          <w:color w:val="000080"/>
          <w:sz w:val="22"/>
          <w:szCs w:val="22"/>
        </w:rPr>
      </w:pPr>
      <w:r w:rsidRPr="00B03B18">
        <w:rPr>
          <w:rStyle w:val="Siln"/>
          <w:rFonts w:ascii="Arial" w:hAnsi="Arial" w:cs="Arial"/>
          <w:b w:val="0"/>
          <w:color w:val="000080"/>
          <w:sz w:val="22"/>
          <w:szCs w:val="22"/>
        </w:rPr>
        <w:t>Pokud chceme z tohoto kruhu</w:t>
      </w:r>
      <w:r w:rsidR="00DA7F23" w:rsidRPr="00B03B18">
        <w:rPr>
          <w:rStyle w:val="Siln"/>
          <w:rFonts w:ascii="Arial" w:hAnsi="Arial" w:cs="Arial"/>
          <w:b w:val="0"/>
          <w:color w:val="000080"/>
          <w:sz w:val="22"/>
          <w:szCs w:val="22"/>
        </w:rPr>
        <w:t>, z tohoto hluboko v nás sedícím postoji</w:t>
      </w:r>
      <w:r w:rsidRPr="00B03B18">
        <w:rPr>
          <w:rStyle w:val="Siln"/>
          <w:rFonts w:ascii="Arial" w:hAnsi="Arial" w:cs="Arial"/>
          <w:b w:val="0"/>
          <w:color w:val="000080"/>
          <w:sz w:val="22"/>
          <w:szCs w:val="22"/>
        </w:rPr>
        <w:t xml:space="preserve"> vystoupit</w:t>
      </w:r>
      <w:r w:rsidR="00DA7F23" w:rsidRPr="00B03B18">
        <w:rPr>
          <w:rStyle w:val="Siln"/>
          <w:rFonts w:ascii="Arial" w:hAnsi="Arial" w:cs="Arial"/>
          <w:b w:val="0"/>
          <w:color w:val="000080"/>
          <w:sz w:val="22"/>
          <w:szCs w:val="22"/>
        </w:rPr>
        <w:t>, musíme se vydat na hlubokou vývojovou a osvobozující cestu.</w:t>
      </w:r>
    </w:p>
    <w:p w14:paraId="34BF2E09" w14:textId="7EF934D0" w:rsidR="00DA7F23" w:rsidRPr="00B03B18" w:rsidRDefault="00DA7F23">
      <w:pPr>
        <w:rPr>
          <w:rStyle w:val="Siln"/>
          <w:rFonts w:ascii="Arial" w:hAnsi="Arial" w:cs="Arial"/>
          <w:b w:val="0"/>
          <w:color w:val="000080"/>
          <w:sz w:val="22"/>
          <w:szCs w:val="22"/>
        </w:rPr>
      </w:pPr>
      <w:r w:rsidRPr="00B03B18">
        <w:rPr>
          <w:rStyle w:val="Siln"/>
          <w:rFonts w:ascii="Arial" w:hAnsi="Arial" w:cs="Arial"/>
          <w:b w:val="0"/>
          <w:color w:val="000080"/>
          <w:sz w:val="22"/>
          <w:szCs w:val="22"/>
        </w:rPr>
        <w:t>Každý člověk, který se na tuto cestu vydá, vykoná pro uskutečnění planety Lásky Země velmi důležitý krok. Naplněný a radostný život je odměnou.</w:t>
      </w:r>
    </w:p>
    <w:p w14:paraId="6AC015A5" w14:textId="574285C2" w:rsidR="00DA7F23" w:rsidRPr="00B03B18" w:rsidRDefault="00B03B18">
      <w:pPr>
        <w:rPr>
          <w:rFonts w:ascii="Arial" w:hAnsi="Arial" w:cs="Arial"/>
          <w:bCs/>
          <w:color w:val="000080"/>
          <w:sz w:val="22"/>
          <w:szCs w:val="22"/>
        </w:rPr>
      </w:pPr>
      <w:r w:rsidRPr="00B03B18">
        <w:rPr>
          <w:rFonts w:ascii="Arial" w:hAnsi="Arial" w:cs="Arial"/>
          <w:color w:val="000080"/>
          <w:sz w:val="22"/>
          <w:szCs w:val="22"/>
        </w:rPr>
        <w:drawing>
          <wp:anchor distT="0" distB="0" distL="114300" distR="114300" simplePos="0" relativeHeight="251660288" behindDoc="0" locked="0" layoutInCell="1" allowOverlap="1" wp14:anchorId="06DE8F9B" wp14:editId="592ED665">
            <wp:simplePos x="0" y="0"/>
            <wp:positionH relativeFrom="column">
              <wp:posOffset>4068445</wp:posOffset>
            </wp:positionH>
            <wp:positionV relativeFrom="paragraph">
              <wp:posOffset>15240</wp:posOffset>
            </wp:positionV>
            <wp:extent cx="1889125" cy="2174875"/>
            <wp:effectExtent l="0" t="0" r="0" b="9525"/>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889125" cy="2174875"/>
                    </a:xfrm>
                    <a:prstGeom prst="rect">
                      <a:avLst/>
                    </a:prstGeom>
                  </pic:spPr>
                </pic:pic>
              </a:graphicData>
            </a:graphic>
            <wp14:sizeRelH relativeFrom="margin">
              <wp14:pctWidth>0</wp14:pctWidth>
            </wp14:sizeRelH>
            <wp14:sizeRelV relativeFrom="margin">
              <wp14:pctHeight>0</wp14:pctHeight>
            </wp14:sizeRelV>
          </wp:anchor>
        </w:drawing>
      </w:r>
      <w:r w:rsidR="00644AEA" w:rsidRPr="00B03B18">
        <w:rPr>
          <w:rFonts w:ascii="Comic Sans MS" w:hAnsi="Comic Sans MS"/>
          <w:color w:val="FF0000"/>
          <w:sz w:val="22"/>
          <w:szCs w:val="22"/>
        </w:rPr>
        <w:t>Síla symbolů Anda Te</w:t>
      </w:r>
    </w:p>
    <w:p w14:paraId="660B4CAE" w14:textId="2AEC125E" w:rsidR="00644AEA" w:rsidRPr="00B03B18" w:rsidRDefault="00644AEA">
      <w:pPr>
        <w:rPr>
          <w:rFonts w:ascii="Arial" w:hAnsi="Arial" w:cs="Arial"/>
          <w:color w:val="000080"/>
          <w:sz w:val="22"/>
          <w:szCs w:val="22"/>
        </w:rPr>
      </w:pPr>
      <w:r w:rsidRPr="00B03B18">
        <w:rPr>
          <w:rFonts w:ascii="Arial" w:hAnsi="Arial" w:cs="Arial"/>
          <w:color w:val="000080"/>
          <w:sz w:val="22"/>
          <w:szCs w:val="22"/>
        </w:rPr>
        <w:t xml:space="preserve">V minulých </w:t>
      </w:r>
      <w:r w:rsidR="002204A8" w:rsidRPr="00B03B18">
        <w:rPr>
          <w:rFonts w:ascii="Arial" w:hAnsi="Arial" w:cs="Arial"/>
          <w:color w:val="000080"/>
          <w:sz w:val="22"/>
          <w:szCs w:val="22"/>
        </w:rPr>
        <w:t>měsících jsme uděla</w:t>
      </w:r>
      <w:r w:rsidR="005B17A5" w:rsidRPr="00B03B18">
        <w:rPr>
          <w:rFonts w:ascii="Arial" w:hAnsi="Arial" w:cs="Arial"/>
          <w:color w:val="000080"/>
          <w:sz w:val="22"/>
          <w:szCs w:val="22"/>
        </w:rPr>
        <w:t>l</w:t>
      </w:r>
      <w:r w:rsidRPr="00B03B18">
        <w:rPr>
          <w:rFonts w:ascii="Arial" w:hAnsi="Arial" w:cs="Arial"/>
          <w:color w:val="000080"/>
          <w:sz w:val="22"/>
          <w:szCs w:val="22"/>
        </w:rPr>
        <w:t xml:space="preserve">i překvapivou zkušenost. Vznikl zcela jasný a přímý dialog s „Anda Te“. označují se jako skupina „Světelných bytostí“. Jejich ujasněný cíl spočívá ve zprostředkování sil nápomocných člověku v uskutečnění vize – Země planeta Světla a Lásky. </w:t>
      </w:r>
    </w:p>
    <w:p w14:paraId="5A89A512" w14:textId="14C438FB" w:rsidR="00644AEA" w:rsidRPr="00B03B18" w:rsidRDefault="00644AEA">
      <w:pPr>
        <w:rPr>
          <w:rFonts w:ascii="Arial" w:hAnsi="Arial" w:cs="Arial"/>
          <w:color w:val="000080"/>
          <w:sz w:val="22"/>
          <w:szCs w:val="22"/>
        </w:rPr>
      </w:pPr>
      <w:r w:rsidRPr="00B03B18">
        <w:rPr>
          <w:rFonts w:ascii="Arial" w:hAnsi="Arial" w:cs="Arial"/>
          <w:color w:val="000080"/>
          <w:sz w:val="22"/>
          <w:szCs w:val="22"/>
        </w:rPr>
        <w:t xml:space="preserve">Anda Te nám pro to popsali </w:t>
      </w:r>
      <w:hyperlink r:id="rId8" w:history="1">
        <w:r w:rsidRPr="00B03B18">
          <w:rPr>
            <w:rStyle w:val="Hypertextovodkaz"/>
            <w:rFonts w:ascii="Arial" w:hAnsi="Arial" w:cs="Arial"/>
            <w:sz w:val="22"/>
            <w:szCs w:val="22"/>
          </w:rPr>
          <w:t>symboly</w:t>
        </w:r>
      </w:hyperlink>
      <w:r w:rsidRPr="00B03B18">
        <w:rPr>
          <w:rFonts w:ascii="Arial" w:hAnsi="Arial" w:cs="Arial"/>
          <w:color w:val="000080"/>
          <w:sz w:val="22"/>
          <w:szCs w:val="22"/>
        </w:rPr>
        <w:t xml:space="preserve">, které nás mohou na naší cestě doprovázet. Jak intenzivně a cílevědomě tyto symboly pracují, jsme mohli sami vyzkoušet. </w:t>
      </w:r>
      <w:r w:rsidR="00AB390F" w:rsidRPr="00B03B18">
        <w:rPr>
          <w:rFonts w:ascii="Arial" w:hAnsi="Arial" w:cs="Arial"/>
          <w:color w:val="000080"/>
          <w:sz w:val="22"/>
          <w:szCs w:val="22"/>
        </w:rPr>
        <w:t>Nyní vím, že vize má reálnou šanci se uskutečnit.</w:t>
      </w:r>
    </w:p>
    <w:p w14:paraId="6D8E9906" w14:textId="46CAA523" w:rsidR="00AB390F" w:rsidRPr="00B03B18" w:rsidRDefault="00B03B18">
      <w:pPr>
        <w:rPr>
          <w:rFonts w:ascii="Arial" w:hAnsi="Arial" w:cs="Arial"/>
          <w:color w:val="000080"/>
          <w:sz w:val="22"/>
          <w:szCs w:val="22"/>
        </w:rPr>
      </w:pPr>
      <w:r w:rsidRPr="00B03B18">
        <w:rPr>
          <w:rFonts w:ascii="Arial" w:hAnsi="Arial" w:cs="Arial"/>
          <w:color w:val="000080"/>
          <w:sz w:val="22"/>
          <w:szCs w:val="22"/>
        </w:rPr>
        <w:drawing>
          <wp:anchor distT="0" distB="0" distL="114300" distR="114300" simplePos="0" relativeHeight="251661312" behindDoc="0" locked="0" layoutInCell="1" allowOverlap="1" wp14:anchorId="4A6F9DBB" wp14:editId="676927C8">
            <wp:simplePos x="0" y="0"/>
            <wp:positionH relativeFrom="column">
              <wp:posOffset>4528185</wp:posOffset>
            </wp:positionH>
            <wp:positionV relativeFrom="paragraph">
              <wp:posOffset>545465</wp:posOffset>
            </wp:positionV>
            <wp:extent cx="1219200" cy="2188210"/>
            <wp:effectExtent l="0" t="0" r="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19200" cy="2188210"/>
                    </a:xfrm>
                    <a:prstGeom prst="rect">
                      <a:avLst/>
                    </a:prstGeom>
                  </pic:spPr>
                </pic:pic>
              </a:graphicData>
            </a:graphic>
            <wp14:sizeRelH relativeFrom="margin">
              <wp14:pctWidth>0</wp14:pctWidth>
            </wp14:sizeRelH>
            <wp14:sizeRelV relativeFrom="margin">
              <wp14:pctHeight>0</wp14:pctHeight>
            </wp14:sizeRelV>
          </wp:anchor>
        </w:drawing>
      </w:r>
      <w:r w:rsidR="00AB390F" w:rsidRPr="00B03B18">
        <w:rPr>
          <w:rFonts w:ascii="Arial" w:hAnsi="Arial" w:cs="Arial"/>
          <w:color w:val="000080"/>
          <w:sz w:val="22"/>
          <w:szCs w:val="22"/>
        </w:rPr>
        <w:t>Cesta vývoje podle Anda Te sestává z 5 kroků. Nejdůležitější je první krok, u kterého jde o osvobození se od blokujících vzorců myšlení, pocitů viny a zátěží. Potom následuje ve druhém kroku cesta sebelásky, která nám otevírá bránu ke splnění našich láskyplných tužeb.</w:t>
      </w:r>
    </w:p>
    <w:p w14:paraId="12917431" w14:textId="52EB7D8A" w:rsidR="00AB390F" w:rsidRPr="00B03B18" w:rsidRDefault="00AB390F">
      <w:pPr>
        <w:rPr>
          <w:rFonts w:ascii="Arial" w:hAnsi="Arial" w:cs="Arial"/>
          <w:color w:val="000080"/>
          <w:sz w:val="22"/>
          <w:szCs w:val="22"/>
        </w:rPr>
      </w:pPr>
    </w:p>
    <w:p w14:paraId="1DA98E4E" w14:textId="4C628B8C" w:rsidR="006320F2" w:rsidRPr="00B03B18" w:rsidRDefault="00AB390F">
      <w:pPr>
        <w:rPr>
          <w:rFonts w:ascii="Arial" w:hAnsi="Arial" w:cs="Arial"/>
          <w:color w:val="000080"/>
          <w:sz w:val="22"/>
          <w:szCs w:val="22"/>
        </w:rPr>
      </w:pPr>
      <w:r w:rsidRPr="00B03B18">
        <w:rPr>
          <w:rFonts w:ascii="Arial" w:hAnsi="Arial" w:cs="Arial"/>
          <w:color w:val="000080"/>
          <w:sz w:val="22"/>
          <w:szCs w:val="22"/>
        </w:rPr>
        <w:t xml:space="preserve">Protože se zatměním Slunce otevírá portál, má smysl tento den i další dny cíleně pracovat. </w:t>
      </w:r>
    </w:p>
    <w:p w14:paraId="71233CC3" w14:textId="23544E63" w:rsidR="00AB390F" w:rsidRPr="00B03B18" w:rsidRDefault="00AB390F">
      <w:pPr>
        <w:rPr>
          <w:rFonts w:ascii="Arial" w:hAnsi="Arial" w:cs="Arial"/>
          <w:color w:val="000080"/>
          <w:sz w:val="22"/>
          <w:szCs w:val="22"/>
        </w:rPr>
      </w:pPr>
      <w:r w:rsidRPr="00B03B18">
        <w:rPr>
          <w:rFonts w:ascii="Arial" w:hAnsi="Arial" w:cs="Arial"/>
          <w:color w:val="000080"/>
          <w:sz w:val="22"/>
          <w:szCs w:val="22"/>
        </w:rPr>
        <w:t xml:space="preserve">Se </w:t>
      </w:r>
      <w:r w:rsidRPr="00B03B18">
        <w:rPr>
          <w:rFonts w:ascii="Arial" w:hAnsi="Arial" w:cs="Arial"/>
          <w:b/>
          <w:color w:val="000080"/>
          <w:sz w:val="22"/>
          <w:szCs w:val="22"/>
        </w:rPr>
        <w:t>symbolem Elt</w:t>
      </w:r>
      <w:r w:rsidRPr="00B03B18">
        <w:rPr>
          <w:rFonts w:ascii="Arial" w:hAnsi="Arial" w:cs="Arial"/>
          <w:color w:val="000080"/>
          <w:sz w:val="22"/>
          <w:szCs w:val="22"/>
        </w:rPr>
        <w:t xml:space="preserve"> se vědomě rozloučíš od těch energetických vzorců, které nám zabraňují přeměnit planetu Zemi na planetu Světla a Lásky.</w:t>
      </w:r>
    </w:p>
    <w:p w14:paraId="6FDEF12F" w14:textId="11FE0631" w:rsidR="00AB390F" w:rsidRPr="00B03B18" w:rsidRDefault="00AB390F">
      <w:pPr>
        <w:rPr>
          <w:rFonts w:ascii="Arial" w:hAnsi="Arial" w:cs="Arial"/>
          <w:color w:val="000080"/>
          <w:sz w:val="22"/>
          <w:szCs w:val="22"/>
        </w:rPr>
      </w:pPr>
      <w:r w:rsidRPr="00B03B18">
        <w:rPr>
          <w:rFonts w:ascii="Arial" w:hAnsi="Arial" w:cs="Arial"/>
          <w:b/>
          <w:color w:val="000080"/>
          <w:sz w:val="22"/>
          <w:szCs w:val="22"/>
        </w:rPr>
        <w:t>Symbol Aman</w:t>
      </w:r>
      <w:r w:rsidRPr="00B03B18">
        <w:rPr>
          <w:rFonts w:ascii="Arial" w:hAnsi="Arial" w:cs="Arial"/>
          <w:color w:val="000080"/>
          <w:sz w:val="22"/>
          <w:szCs w:val="22"/>
        </w:rPr>
        <w:t xml:space="preserve"> dává silný impuls k vytvoření mírových polí.</w:t>
      </w:r>
    </w:p>
    <w:p w14:paraId="56D78B17" w14:textId="3E44FA0F" w:rsidR="00AB390F" w:rsidRPr="00B03B18" w:rsidRDefault="00AB390F">
      <w:pPr>
        <w:rPr>
          <w:rFonts w:ascii="Arial" w:hAnsi="Arial" w:cs="Arial"/>
          <w:color w:val="000080"/>
          <w:sz w:val="22"/>
          <w:szCs w:val="22"/>
        </w:rPr>
      </w:pPr>
      <w:r w:rsidRPr="00B03B18">
        <w:rPr>
          <w:rFonts w:ascii="Arial" w:hAnsi="Arial" w:cs="Arial"/>
          <w:color w:val="000080"/>
          <w:sz w:val="22"/>
          <w:szCs w:val="22"/>
        </w:rPr>
        <w:t xml:space="preserve">Přesný popis obou symbolů najdeš </w:t>
      </w:r>
      <w:hyperlink r:id="rId10" w:history="1">
        <w:r w:rsidRPr="00B03B18">
          <w:rPr>
            <w:rStyle w:val="Hypertextovodkaz"/>
            <w:rFonts w:ascii="Arial" w:hAnsi="Arial" w:cs="Arial"/>
            <w:sz w:val="22"/>
            <w:szCs w:val="22"/>
          </w:rPr>
          <w:t>tady (v němčině)</w:t>
        </w:r>
      </w:hyperlink>
      <w:r w:rsidRPr="00B03B18">
        <w:rPr>
          <w:rFonts w:ascii="Arial" w:hAnsi="Arial" w:cs="Arial"/>
          <w:color w:val="000080"/>
          <w:sz w:val="22"/>
          <w:szCs w:val="22"/>
        </w:rPr>
        <w:t xml:space="preserve"> včetně ukázek z</w:t>
      </w:r>
      <w:r w:rsidR="00286EEE" w:rsidRPr="00B03B18">
        <w:rPr>
          <w:rFonts w:ascii="Arial" w:hAnsi="Arial" w:cs="Arial"/>
          <w:color w:val="000080"/>
          <w:sz w:val="22"/>
          <w:szCs w:val="22"/>
        </w:rPr>
        <w:t> </w:t>
      </w:r>
      <w:r w:rsidRPr="00B03B18">
        <w:rPr>
          <w:rFonts w:ascii="Arial" w:hAnsi="Arial" w:cs="Arial"/>
          <w:color w:val="000080"/>
          <w:sz w:val="22"/>
          <w:szCs w:val="22"/>
        </w:rPr>
        <w:t>knihy</w:t>
      </w:r>
      <w:r w:rsidR="00286EEE" w:rsidRPr="00B03B18">
        <w:rPr>
          <w:rFonts w:ascii="Arial" w:hAnsi="Arial" w:cs="Arial"/>
          <w:color w:val="000080"/>
          <w:sz w:val="22"/>
          <w:szCs w:val="22"/>
        </w:rPr>
        <w:t xml:space="preserve"> a možnosti zakoupení</w:t>
      </w:r>
      <w:r w:rsidRPr="00B03B18">
        <w:rPr>
          <w:rFonts w:ascii="Arial" w:hAnsi="Arial" w:cs="Arial"/>
          <w:color w:val="000080"/>
          <w:sz w:val="22"/>
          <w:szCs w:val="22"/>
        </w:rPr>
        <w:t>.</w:t>
      </w:r>
    </w:p>
    <w:p w14:paraId="25FFC44E" w14:textId="249D1242" w:rsidR="00AB390F" w:rsidRPr="00B03B18" w:rsidRDefault="00AB390F">
      <w:pPr>
        <w:rPr>
          <w:rFonts w:ascii="Arial" w:hAnsi="Arial" w:cs="Arial"/>
          <w:color w:val="000080"/>
          <w:sz w:val="22"/>
          <w:szCs w:val="22"/>
        </w:rPr>
      </w:pPr>
      <w:r w:rsidRPr="00B03B18">
        <w:rPr>
          <w:rFonts w:ascii="Arial" w:hAnsi="Arial" w:cs="Arial"/>
          <w:color w:val="000080"/>
          <w:sz w:val="22"/>
          <w:szCs w:val="22"/>
        </w:rPr>
        <w:t>Tyto popisy je možné volně stahovat a šířit, proto jsou tady.</w:t>
      </w:r>
    </w:p>
    <w:p w14:paraId="601A9ABB" w14:textId="6935BCCD" w:rsidR="00AB390F" w:rsidRPr="00B03B18" w:rsidRDefault="00AB390F">
      <w:pPr>
        <w:rPr>
          <w:rFonts w:ascii="Arial" w:hAnsi="Arial" w:cs="Arial"/>
          <w:color w:val="000080"/>
          <w:sz w:val="22"/>
          <w:szCs w:val="22"/>
        </w:rPr>
      </w:pPr>
      <w:r w:rsidRPr="00B03B18">
        <w:rPr>
          <w:rFonts w:ascii="Arial" w:hAnsi="Arial" w:cs="Arial"/>
          <w:color w:val="000080"/>
          <w:sz w:val="22"/>
          <w:szCs w:val="22"/>
        </w:rPr>
        <w:t>Kéž se nám Vize láskyplné planety Země podaří uskutečnit!</w:t>
      </w:r>
      <w:r w:rsidR="000D59B7" w:rsidRPr="00B03B18">
        <w:rPr>
          <w:noProof/>
          <w:sz w:val="22"/>
          <w:szCs w:val="22"/>
          <w:lang w:eastAsia="cs-CZ"/>
        </w:rPr>
        <w:t xml:space="preserve"> </w:t>
      </w:r>
    </w:p>
    <w:p w14:paraId="7B71B70B" w14:textId="77777777" w:rsidR="00286EEE" w:rsidRPr="007F6749" w:rsidRDefault="00286EEE">
      <w:pPr>
        <w:rPr>
          <w:rFonts w:ascii="Arial" w:hAnsi="Arial" w:cs="Arial"/>
          <w:color w:val="000080"/>
          <w:sz w:val="20"/>
          <w:szCs w:val="20"/>
        </w:rPr>
      </w:pPr>
    </w:p>
    <w:p w14:paraId="548823D2" w14:textId="77777777" w:rsidR="00286EEE" w:rsidRPr="007F6749" w:rsidRDefault="00286EEE">
      <w:pPr>
        <w:rPr>
          <w:rFonts w:ascii="Arial" w:hAnsi="Arial" w:cs="Arial"/>
          <w:color w:val="000080"/>
          <w:sz w:val="20"/>
          <w:szCs w:val="20"/>
        </w:rPr>
      </w:pPr>
    </w:p>
    <w:p w14:paraId="05D30ED4" w14:textId="4927C835" w:rsidR="00286EEE" w:rsidRPr="007F6749" w:rsidRDefault="00286EEE">
      <w:pPr>
        <w:rPr>
          <w:sz w:val="20"/>
          <w:szCs w:val="20"/>
        </w:rPr>
      </w:pPr>
      <w:r w:rsidRPr="007F6749">
        <w:rPr>
          <w:sz w:val="20"/>
          <w:szCs w:val="20"/>
        </w:rPr>
        <w:t xml:space="preserve">Přeložila Martina Mangová pro channeling.wbs.cz </w:t>
      </w:r>
    </w:p>
    <w:p w14:paraId="50398172" w14:textId="0213D6A4" w:rsidR="00286EEE" w:rsidRDefault="00B260CE">
      <w:pPr>
        <w:rPr>
          <w:sz w:val="20"/>
          <w:szCs w:val="20"/>
        </w:rPr>
      </w:pPr>
      <w:r w:rsidRPr="007F6749">
        <w:rPr>
          <w:sz w:val="20"/>
          <w:szCs w:val="20"/>
        </w:rPr>
        <w:t xml:space="preserve">Zakladatelka Lunární a Hormonální jógy v ČR, </w:t>
      </w:r>
      <w:hyperlink r:id="rId11" w:history="1">
        <w:r w:rsidR="00324E76" w:rsidRPr="00AD6F9D">
          <w:rPr>
            <w:rStyle w:val="Hypertextovodkaz"/>
            <w:sz w:val="20"/>
            <w:szCs w:val="20"/>
          </w:rPr>
          <w:t>www.martinamangova.cz</w:t>
        </w:r>
      </w:hyperlink>
    </w:p>
    <w:p w14:paraId="56958DF2" w14:textId="3566184A" w:rsidR="00324E76" w:rsidRPr="007F6749" w:rsidRDefault="00324E76">
      <w:pPr>
        <w:rPr>
          <w:sz w:val="20"/>
          <w:szCs w:val="20"/>
        </w:rPr>
      </w:pPr>
      <w:r>
        <w:rPr>
          <w:sz w:val="20"/>
          <w:szCs w:val="20"/>
        </w:rPr>
        <w:t>Tento text je možné volně šířit, beze změn a se zachováním aktivních odkazů.</w:t>
      </w:r>
      <w:bookmarkStart w:id="0" w:name="_GoBack"/>
      <w:bookmarkEnd w:id="0"/>
    </w:p>
    <w:sectPr w:rsidR="00324E76" w:rsidRPr="007F6749" w:rsidSect="001C422B">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FA7"/>
    <w:rsid w:val="000D59B7"/>
    <w:rsid w:val="001C422B"/>
    <w:rsid w:val="002156A1"/>
    <w:rsid w:val="002204A8"/>
    <w:rsid w:val="00286EEE"/>
    <w:rsid w:val="002B071B"/>
    <w:rsid w:val="00324E76"/>
    <w:rsid w:val="00454E6A"/>
    <w:rsid w:val="00595A9C"/>
    <w:rsid w:val="005B17A5"/>
    <w:rsid w:val="006320F2"/>
    <w:rsid w:val="00644AEA"/>
    <w:rsid w:val="00693FA7"/>
    <w:rsid w:val="00756763"/>
    <w:rsid w:val="007B25A3"/>
    <w:rsid w:val="007F6749"/>
    <w:rsid w:val="008F623C"/>
    <w:rsid w:val="00AB2410"/>
    <w:rsid w:val="00AB390F"/>
    <w:rsid w:val="00B03B18"/>
    <w:rsid w:val="00B260CE"/>
    <w:rsid w:val="00C67873"/>
    <w:rsid w:val="00CE57DD"/>
    <w:rsid w:val="00DA7F23"/>
    <w:rsid w:val="00DB19B9"/>
    <w:rsid w:val="00E30EBE"/>
  </w:rsids>
  <m:mathPr>
    <m:mathFont m:val="Cambria Math"/>
    <m:brkBin m:val="before"/>
    <m:brkBinSub m:val="--"/>
    <m:smallFrac m:val="0"/>
    <m:dispDef/>
    <m:lMargin m:val="0"/>
    <m:rMargin m:val="0"/>
    <m:defJc m:val="centerGroup"/>
    <m:wrapIndent m:val="1440"/>
    <m:intLim m:val="subSup"/>
    <m:naryLim m:val="undOvr"/>
  </m:mathPr>
  <w:themeFontLang w:val="cs-CZ"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490A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693FA7"/>
    <w:pPr>
      <w:spacing w:before="100" w:beforeAutospacing="1" w:after="100" w:afterAutospacing="1"/>
    </w:pPr>
    <w:rPr>
      <w:rFonts w:ascii="Times New Roman" w:hAnsi="Times New Roman" w:cs="Times New Roman"/>
      <w:lang w:eastAsia="cs-CZ"/>
    </w:rPr>
  </w:style>
  <w:style w:type="character" w:styleId="Siln">
    <w:name w:val="Strong"/>
    <w:basedOn w:val="Standardnpsmoodstavce"/>
    <w:uiPriority w:val="22"/>
    <w:qFormat/>
    <w:rsid w:val="00693FA7"/>
    <w:rPr>
      <w:b/>
      <w:bCs/>
    </w:rPr>
  </w:style>
  <w:style w:type="character" w:styleId="Hypertextovodkaz">
    <w:name w:val="Hyperlink"/>
    <w:basedOn w:val="Standardnpsmoodstavce"/>
    <w:uiPriority w:val="99"/>
    <w:unhideWhenUsed/>
    <w:rsid w:val="00454E6A"/>
    <w:rPr>
      <w:color w:val="0563C1" w:themeColor="hyperlink"/>
      <w:u w:val="single"/>
    </w:rPr>
  </w:style>
  <w:style w:type="character" w:styleId="Sledovanodkaz">
    <w:name w:val="FollowedHyperlink"/>
    <w:basedOn w:val="Standardnpsmoodstavce"/>
    <w:uiPriority w:val="99"/>
    <w:semiHidden/>
    <w:unhideWhenUsed/>
    <w:rsid w:val="002204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martinamangova.cz"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image" Target="media/image2.tiff"/><Relationship Id="rId6" Type="http://schemas.openxmlformats.org/officeDocument/2006/relationships/image" Target="media/image3.tiff"/><Relationship Id="rId7" Type="http://schemas.openxmlformats.org/officeDocument/2006/relationships/image" Target="media/image4.tiff"/><Relationship Id="rId8" Type="http://schemas.openxmlformats.org/officeDocument/2006/relationships/hyperlink" Target="http://neunercode.com/Shop/Buecher/AndaTe.html" TargetMode="External"/><Relationship Id="rId9" Type="http://schemas.openxmlformats.org/officeDocument/2006/relationships/image" Target="media/image5.tiff"/><Relationship Id="rId10" Type="http://schemas.openxmlformats.org/officeDocument/2006/relationships/hyperlink" Target="http://neunercode.com/Shop/Buecher/AndaT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3</Pages>
  <Words>569</Words>
  <Characters>3358</Characters>
  <Application>Microsoft Macintosh Word</Application>
  <DocSecurity>0</DocSecurity>
  <Lines>27</Lines>
  <Paragraphs>7</Paragraphs>
  <ScaleCrop>false</ScaleCrop>
  <HeadingPairs>
    <vt:vector size="2" baseType="variant">
      <vt:variant>
        <vt:lpstr>Oslovení</vt:lpstr>
      </vt:variant>
      <vt:variant>
        <vt:i4>1</vt:i4>
      </vt:variant>
    </vt:vector>
  </HeadingPairs>
  <TitlesOfParts>
    <vt:vector size="1" baseType="lpstr">
      <vt:lpstr/>
    </vt:vector>
  </TitlesOfParts>
  <LinksUpToDate>false</LinksUpToDate>
  <CharactersWithSpaces>3920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Mangová</dc:creator>
  <cp:keywords/>
  <dc:description/>
  <cp:lastModifiedBy>Martina Mangová</cp:lastModifiedBy>
  <cp:revision>5</cp:revision>
  <dcterms:created xsi:type="dcterms:W3CDTF">2017-08-18T20:00:00Z</dcterms:created>
  <dcterms:modified xsi:type="dcterms:W3CDTF">2017-08-20T18:46:00Z</dcterms:modified>
</cp:coreProperties>
</file>